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Памятка для педагогических, руководящих работников и специалистов образовательных организаций по действиям при выявлении обучающихся с повышенной температурой, либо с подозрением на острую респираторную вирусную инфекцию (ОРВИ)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1. При входе в образовательную организацию всем обучающимся ответственным лицом (медицинским работником) измеряется температура тела и выявляются внешние признаки ОРВИ (насморк, кашель, чихание).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2. При температуре 37,1 и выше либо при других признаках ОРВИ, ребенок не допускается к занятиям, изолируется, обеспечивается сопровождение (присутствие сотрудника образовательной организации, либо медицинского сотрудника) до прихода родителей (законных представителей), вместе с родителями (законными представителями) направляются домой для вызова медицинского работника на дом.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3. При нахождении обучающегося вне класса обеспечить обязательное соблюдение масочного режима.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4. Администрация школы обеспечивает работника, сопровождающего ребенка (детей) средствами индивидуальной защиты, минимизировав возможность контакта обучающегося с другими сотрудниками и обучающимися.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5. При необходимости вызвать скорую медицинскую помощь, а также оказать содействие бригаде скорой помощи по ее прибытию к месту изоляции обучающегося.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6. Проветрить помещение, где находился обучающийся.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7. Составить список контактных детей.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8. Проконтролировать выполнение в классе влажной уборки с дезинфицирующими средствами, соблюдения режима проветривания.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9. Допускаются к занятиям выявленные обучающиеся только при наличии справки педиатра детской поликлиники.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10. Обеспечить наблюдение за контактными лицами в течение 14 дней.</w:t>
      </w:r>
    </w:p>
    <w:p w:rsidR="00B32C08" w:rsidRPr="00B32C08" w:rsidRDefault="00B32C08" w:rsidP="00B32C08">
      <w:pPr>
        <w:pStyle w:val="a3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B32C08">
        <w:rPr>
          <w:color w:val="222222"/>
          <w:sz w:val="28"/>
          <w:szCs w:val="28"/>
        </w:rPr>
        <w:t>11. Проводить с обучающимися беседы о профилактике заражения гриппом и ОРВИ.</w:t>
      </w:r>
    </w:p>
    <w:p w:rsidR="00667FE8" w:rsidRPr="00B32C08" w:rsidRDefault="00667FE8" w:rsidP="00B32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FE8" w:rsidRPr="00B32C08" w:rsidSect="0066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C08"/>
    <w:rsid w:val="00667FE8"/>
    <w:rsid w:val="00B3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2022-02-03T06:57:00Z</dcterms:created>
  <dcterms:modified xsi:type="dcterms:W3CDTF">2022-02-03T06:58:00Z</dcterms:modified>
</cp:coreProperties>
</file>